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9"/>
        <w:gridCol w:w="4889"/>
      </w:tblGrid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046988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Nome completo del Corso d’insegnamento</w:t>
            </w:r>
          </w:p>
        </w:tc>
        <w:tc>
          <w:tcPr>
            <w:tcW w:w="4889" w:type="dxa"/>
          </w:tcPr>
          <w:p w:rsidR="007C1945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82C">
              <w:rPr>
                <w:rFonts w:ascii="Times New Roman" w:hAnsi="Times New Roman"/>
                <w:sz w:val="28"/>
                <w:szCs w:val="28"/>
              </w:rPr>
              <w:t xml:space="preserve">MFil-06 Storia della filosofia </w:t>
            </w:r>
            <w:r w:rsidR="00445D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445D51" w:rsidRPr="00E8782C" w:rsidRDefault="00445D51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L19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046988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Docente titolare del Corso d’insegnamento</w:t>
            </w:r>
          </w:p>
        </w:tc>
        <w:tc>
          <w:tcPr>
            <w:tcW w:w="4889" w:type="dxa"/>
          </w:tcPr>
          <w:p w:rsidR="007C1945" w:rsidRPr="00E8782C" w:rsidRDefault="007C1945" w:rsidP="007C1945">
            <w:pPr>
              <w:pStyle w:val="Elencoacolori-Colore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82C">
              <w:rPr>
                <w:rFonts w:ascii="Times New Roman" w:hAnsi="Times New Roman"/>
                <w:sz w:val="28"/>
                <w:szCs w:val="28"/>
              </w:rPr>
              <w:t>Leonarda Vaiana</w:t>
            </w:r>
          </w:p>
          <w:p w:rsidR="007C1945" w:rsidRPr="00E8782C" w:rsidRDefault="007C1945" w:rsidP="007C1945">
            <w:pPr>
              <w:pStyle w:val="Elencoacolori-Colore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82C">
              <w:rPr>
                <w:rFonts w:ascii="Times New Roman" w:hAnsi="Times New Roman"/>
                <w:sz w:val="28"/>
                <w:szCs w:val="28"/>
              </w:rPr>
              <w:t xml:space="preserve">               lvaiana@unime.it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046988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Lingua d’insegnamento</w:t>
            </w:r>
          </w:p>
        </w:tc>
        <w:tc>
          <w:tcPr>
            <w:tcW w:w="4889" w:type="dxa"/>
          </w:tcPr>
          <w:p w:rsidR="007C1945" w:rsidRPr="00E8782C" w:rsidRDefault="007C1945" w:rsidP="00E8782C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782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8782C">
              <w:rPr>
                <w:rFonts w:ascii="Times New Roman" w:hAnsi="Times New Roman"/>
                <w:sz w:val="28"/>
                <w:szCs w:val="28"/>
              </w:rPr>
              <w:t xml:space="preserve">Italiano, limitatamente a una </w:t>
            </w:r>
            <w:r w:rsidR="00E8782C">
              <w:rPr>
                <w:rFonts w:ascii="Times New Roman" w:hAnsi="Times New Roman"/>
                <w:sz w:val="28"/>
                <w:szCs w:val="28"/>
              </w:rPr>
              <w:t>circoscritta</w:t>
            </w:r>
            <w:r w:rsidRPr="00E8782C">
              <w:rPr>
                <w:rFonts w:ascii="Times New Roman" w:hAnsi="Times New Roman"/>
                <w:sz w:val="28"/>
                <w:szCs w:val="28"/>
              </w:rPr>
              <w:t xml:space="preserve"> terminologia: tedesco e inglese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Conoscenze e abilità da conseguire</w:t>
            </w:r>
          </w:p>
        </w:tc>
        <w:tc>
          <w:tcPr>
            <w:tcW w:w="4889" w:type="dxa"/>
          </w:tcPr>
          <w:p w:rsidR="007C1945" w:rsidRPr="00F049FD" w:rsidRDefault="007C1945" w:rsidP="00BD6FF6">
            <w:pPr>
              <w:pStyle w:val="Elencoacolori-Colore1"/>
              <w:spacing w:after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La disciplina comprende lo studio dello delle origini e dello sviluppo del pensiero filosofico occidentale fino ai giorni nostri. Di esso sarà individuata la periodizzazione e saranno evidenziate le relative questioni storiografiche; sarà  saranno analizzate le teorie dei principali filosofi, sottolineandone sia il loro ruolo storico sia la loro attualità e saranno individuate le principali correnti filosofiche o cornici concettuali entro cui si è inquadrata la riflessione filosofica nel corso del suo sviluppo. Lo studio della disciplina mirerà anche alla acquisizione del vocabolario filosofico, essenziale anche ai fini della comprensione delle altre discipline filosofiche   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Programma/contenuti</w:t>
            </w:r>
          </w:p>
        </w:tc>
        <w:tc>
          <w:tcPr>
            <w:tcW w:w="4889" w:type="dxa"/>
          </w:tcPr>
          <w:p w:rsidR="007C1945" w:rsidRPr="00F049FD" w:rsidRDefault="007C1945" w:rsidP="00EC1E2E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La prima parte del corso sarà dedicata allo studio dei principali filosofi e correnti filosofiche nel mondo antico, medievale, moderno e contemporaneo. La seconda parte sarà dedicata all’approfondimento di un tema filosofico importante sia dal punto di vista storico sia per i suoi attuali sviluppi, attraverso l’analisi di alcuni testi filosofici che costituiscono un punto di riferimento teorico fondamentale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anche per il dibattito contemporaneo. 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Testi/bibliografia</w:t>
            </w:r>
          </w:p>
        </w:tc>
        <w:tc>
          <w:tcPr>
            <w:tcW w:w="4889" w:type="dxa"/>
          </w:tcPr>
          <w:p w:rsidR="007C1945" w:rsidRDefault="007C1945" w:rsidP="00EC1E2E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Per lo studio del pensiero filosofico dalle origini a oggi i testi consigliati sono i seguenti:</w:t>
            </w:r>
          </w:p>
          <w:p w:rsidR="007C1945" w:rsidRDefault="007C1945" w:rsidP="0037788F">
            <w:pPr>
              <w:pStyle w:val="Elencoacolori-Colore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C1945" w:rsidRDefault="007C1945" w:rsidP="0037788F">
            <w:pPr>
              <w:pStyle w:val="Elencoacolori-Colore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\1) A.Plebe-P-Emanuele, Storia del pensiero filosofico occidentale, Armando Roma 2000</w:t>
            </w:r>
          </w:p>
          <w:p w:rsidR="007C1945" w:rsidRDefault="007C1945" w:rsidP="0037788F">
            <w:pPr>
              <w:pStyle w:val="Elencoacolori-Colore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Oppure</w:t>
            </w:r>
          </w:p>
          <w:p w:rsidR="007C1945" w:rsidRDefault="007C1945" w:rsidP="0037788F">
            <w:pPr>
              <w:pStyle w:val="Elencoacolori-Colore1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2)N.Abbagnano-G.Fornero, Protagonisti e testi della filosofia, Paravia  torino 1999.</w:t>
            </w:r>
          </w:p>
          <w:p w:rsidR="007C1945" w:rsidRDefault="007C1945" w:rsidP="006A7199">
            <w:pPr>
              <w:pStyle w:val="Elencoacolori-Colore1"/>
              <w:ind w:left="7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Poiché saranno presi in considerazione solo una parte degli autori e dei temi esposti su tali manuali, sarà proposta una raccolta degli argomenti trattati su fotocopie che possono essere richieste presso il Dipartimento di Scienze Cog. Form….</w:t>
            </w:r>
          </w:p>
          <w:p w:rsidR="00930063" w:rsidRDefault="00930063" w:rsidP="006A7199">
            <w:pPr>
              <w:pStyle w:val="Elencoacolori-Colore1"/>
              <w:ind w:left="7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Per l’approfondimento del tema prescelto, “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>Scienza, scetticismo e metafisica”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i testi obbligatori sono i seguenti:</w:t>
            </w:r>
          </w:p>
          <w:p w:rsidR="00930063" w:rsidRDefault="00E8782C" w:rsidP="00930063">
            <w:pPr>
              <w:pStyle w:val="Elencoacolori-Colore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R. 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>Cartesio</w:t>
            </w:r>
            <w:r w:rsidR="00930063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>Meditazioni metafisiche, Laterza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 xml:space="preserve"> Roma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 xml:space="preserve"> Bari 2010</w:t>
            </w:r>
          </w:p>
          <w:p w:rsidR="00175287" w:rsidRDefault="00E8782C" w:rsidP="00930063">
            <w:pPr>
              <w:pStyle w:val="Elencoacolori-Colore1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D. </w:t>
            </w:r>
            <w:r w:rsidR="00175287">
              <w:rPr>
                <w:rFonts w:ascii="Times New Roman" w:hAnsi="Times New Roman"/>
                <w:i/>
                <w:sz w:val="28"/>
                <w:szCs w:val="28"/>
              </w:rPr>
              <w:t>Hume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Sulla religione e i miracoli. Sulla provvidenza e il male, Laterza, Roma- Bari 2008</w:t>
            </w:r>
          </w:p>
          <w:p w:rsidR="00930063" w:rsidRPr="00F049FD" w:rsidRDefault="00DB4110" w:rsidP="00E8782C">
            <w:pPr>
              <w:pStyle w:val="Elencoacolori-Colore1"/>
              <w:ind w:left="79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Nota: Quest’ultimo testo è escluso per la disciplina da 5CFU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Metodi didattici</w:t>
            </w:r>
          </w:p>
        </w:tc>
        <w:tc>
          <w:tcPr>
            <w:tcW w:w="4889" w:type="dxa"/>
          </w:tcPr>
          <w:p w:rsidR="007C1945" w:rsidRPr="00F049FD" w:rsidRDefault="007C1945" w:rsidP="00D15974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Il nucleo fondamentale del corso consiste in lezioni frontali volte ad analizzare  il lessico filosofico attraverso il confronto con il linguaggio comune e ad esporre i concetti cruciali di ogni teoria e corrente filosofica fondamentali facendo emergere le connessioni e le differenze con il pensiero comune. Lo stile espositivo è di carattere discorsivo e dialogico; gli studenti sono invitati a intervenire nel corso della lezione per esporre i loro dubbi e punti di vista. Il corso si concluderà con una ricerca e consultazione dei maggiori siti filosofici italiani e stranieri.</w:t>
            </w:r>
            <w:r w:rsidRPr="00F049F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Modalità di verifica dell’apprendimento</w:t>
            </w:r>
          </w:p>
        </w:tc>
        <w:tc>
          <w:tcPr>
            <w:tcW w:w="4889" w:type="dxa"/>
          </w:tcPr>
          <w:p w:rsidR="007C1945" w:rsidRPr="00F049FD" w:rsidRDefault="007C1945" w:rsidP="00744B84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L’esame si svolgerà alla fine del corso: Sarà un colloquio orale, stimolato da alcune domande riguardanti sia la storia del pensiero filosofico sia il tema specificamente approfondito attraverso  l’analisi dei testi</w:t>
            </w:r>
            <w:r w:rsidR="00744B84">
              <w:rPr>
                <w:rFonts w:ascii="Times New Roman" w:hAnsi="Times New Roman"/>
                <w:i/>
                <w:sz w:val="28"/>
                <w:szCs w:val="28"/>
              </w:rPr>
              <w:t xml:space="preserve"> filosofici di alcuni autori. Saranno valutati: 1) il possesso di una visione complessiva dello sviluppo del pensiero filosofico occidentale; 2),la proprietà di linguaggio; 3) la capacità di analisi  dei temi trattati.  Il requisito 1) è il minimo necessario per il raggiungimento della sufficienza. L’assenza di tale requisito e il possesso di una conoscenza frammentaria e confusa sia dello sviluppo cronologico sia dei temi trattati sarà considerata insufficiente. 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t>Strumenti a supporto della didattica</w:t>
            </w:r>
          </w:p>
        </w:tc>
        <w:tc>
          <w:tcPr>
            <w:tcW w:w="4889" w:type="dxa"/>
          </w:tcPr>
          <w:p w:rsidR="007C1945" w:rsidRPr="00F049FD" w:rsidRDefault="00744B84" w:rsidP="00744B84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Libri di testo e</w:t>
            </w:r>
            <w:r w:rsidR="007C1945" w:rsidRPr="00F049FD">
              <w:rPr>
                <w:rFonts w:ascii="Times New Roman" w:hAnsi="Times New Roman"/>
                <w:i/>
                <w:sz w:val="28"/>
                <w:szCs w:val="28"/>
              </w:rPr>
              <w:t xml:space="preserve"> PC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(limitatamente alla lezione conclusiva)</w:t>
            </w: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7C1945" w:rsidRPr="00F049FD" w:rsidRDefault="007C1945" w:rsidP="001B6ED6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C1945" w:rsidRPr="0093044A">
        <w:tc>
          <w:tcPr>
            <w:tcW w:w="4889" w:type="dxa"/>
            <w:vAlign w:val="center"/>
          </w:tcPr>
          <w:p w:rsidR="007C1945" w:rsidRPr="00F049FD" w:rsidRDefault="007C1945" w:rsidP="001B6ED6">
            <w:pPr>
              <w:pStyle w:val="Elencoacolori-Colore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49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Orario di ricevimento</w:t>
            </w:r>
          </w:p>
        </w:tc>
        <w:tc>
          <w:tcPr>
            <w:tcW w:w="4889" w:type="dxa"/>
          </w:tcPr>
          <w:p w:rsidR="00E8782C" w:rsidRDefault="00744B84" w:rsidP="00E8782C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Lunedì, ore 1</w:t>
            </w:r>
            <w:r w:rsidR="00E8782C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E8782C">
              <w:rPr>
                <w:rFonts w:ascii="Times New Roman" w:hAnsi="Times New Roman"/>
                <w:i/>
                <w:sz w:val="28"/>
                <w:szCs w:val="28"/>
              </w:rPr>
              <w:t>14 nei locali predisposti presso la sede di Noto</w:t>
            </w:r>
          </w:p>
          <w:p w:rsidR="00930063" w:rsidRPr="00F049FD" w:rsidRDefault="00930063" w:rsidP="00E8782C">
            <w:pPr>
              <w:pStyle w:val="Elencoacolori-Colore1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Ė gradito un contatto preliminare via mail</w:t>
            </w:r>
          </w:p>
        </w:tc>
      </w:tr>
    </w:tbl>
    <w:p w:rsidR="001B6ED6" w:rsidRDefault="001B6ED6"/>
    <w:sectPr w:rsidR="001B6ED6" w:rsidSect="001B6ED6"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33A" w:rsidRDefault="003E133A">
      <w:r>
        <w:separator/>
      </w:r>
    </w:p>
  </w:endnote>
  <w:endnote w:type="continuationSeparator" w:id="1">
    <w:p w:rsidR="003E133A" w:rsidRDefault="003E1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33A" w:rsidRDefault="003E133A">
      <w:r>
        <w:separator/>
      </w:r>
    </w:p>
  </w:footnote>
  <w:footnote w:type="continuationSeparator" w:id="1">
    <w:p w:rsidR="003E133A" w:rsidRDefault="003E13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344A"/>
    <w:multiLevelType w:val="hybridMultilevel"/>
    <w:tmpl w:val="26D8803A"/>
    <w:lvl w:ilvl="0" w:tplc="B38A35E6">
      <w:start w:val="1"/>
      <w:numFmt w:val="upperRoman"/>
      <w:lvlText w:val="%1."/>
      <w:lvlJc w:val="left"/>
      <w:pPr>
        <w:ind w:left="79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3" w:hanging="360"/>
      </w:pPr>
    </w:lvl>
    <w:lvl w:ilvl="2" w:tplc="0410001B" w:tentative="1">
      <w:start w:val="1"/>
      <w:numFmt w:val="lowerRoman"/>
      <w:lvlText w:val="%3."/>
      <w:lvlJc w:val="right"/>
      <w:pPr>
        <w:ind w:left="1873" w:hanging="180"/>
      </w:pPr>
    </w:lvl>
    <w:lvl w:ilvl="3" w:tplc="0410000F" w:tentative="1">
      <w:start w:val="1"/>
      <w:numFmt w:val="decimal"/>
      <w:lvlText w:val="%4."/>
      <w:lvlJc w:val="left"/>
      <w:pPr>
        <w:ind w:left="2593" w:hanging="360"/>
      </w:pPr>
    </w:lvl>
    <w:lvl w:ilvl="4" w:tplc="04100019" w:tentative="1">
      <w:start w:val="1"/>
      <w:numFmt w:val="lowerLetter"/>
      <w:lvlText w:val="%5."/>
      <w:lvlJc w:val="left"/>
      <w:pPr>
        <w:ind w:left="3313" w:hanging="360"/>
      </w:pPr>
    </w:lvl>
    <w:lvl w:ilvl="5" w:tplc="0410001B" w:tentative="1">
      <w:start w:val="1"/>
      <w:numFmt w:val="lowerRoman"/>
      <w:lvlText w:val="%6."/>
      <w:lvlJc w:val="right"/>
      <w:pPr>
        <w:ind w:left="4033" w:hanging="180"/>
      </w:pPr>
    </w:lvl>
    <w:lvl w:ilvl="6" w:tplc="0410000F" w:tentative="1">
      <w:start w:val="1"/>
      <w:numFmt w:val="decimal"/>
      <w:lvlText w:val="%7."/>
      <w:lvlJc w:val="left"/>
      <w:pPr>
        <w:ind w:left="4753" w:hanging="360"/>
      </w:pPr>
    </w:lvl>
    <w:lvl w:ilvl="7" w:tplc="04100019" w:tentative="1">
      <w:start w:val="1"/>
      <w:numFmt w:val="lowerLetter"/>
      <w:lvlText w:val="%8."/>
      <w:lvlJc w:val="left"/>
      <w:pPr>
        <w:ind w:left="5473" w:hanging="360"/>
      </w:pPr>
    </w:lvl>
    <w:lvl w:ilvl="8" w:tplc="0410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">
    <w:nsid w:val="41981CBF"/>
    <w:multiLevelType w:val="hybridMultilevel"/>
    <w:tmpl w:val="211A68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B4702"/>
    <w:multiLevelType w:val="hybridMultilevel"/>
    <w:tmpl w:val="5C020C54"/>
    <w:lvl w:ilvl="0" w:tplc="F4423EEC">
      <w:start w:val="1"/>
      <w:numFmt w:val="decimal"/>
      <w:lvlText w:val="%1)"/>
      <w:lvlJc w:val="left"/>
      <w:pPr>
        <w:ind w:left="1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73" w:hanging="360"/>
      </w:pPr>
    </w:lvl>
    <w:lvl w:ilvl="2" w:tplc="0410001B" w:tentative="1">
      <w:start w:val="1"/>
      <w:numFmt w:val="lowerRoman"/>
      <w:lvlText w:val="%3."/>
      <w:lvlJc w:val="right"/>
      <w:pPr>
        <w:ind w:left="2593" w:hanging="180"/>
      </w:pPr>
    </w:lvl>
    <w:lvl w:ilvl="3" w:tplc="0410000F" w:tentative="1">
      <w:start w:val="1"/>
      <w:numFmt w:val="decimal"/>
      <w:lvlText w:val="%4."/>
      <w:lvlJc w:val="left"/>
      <w:pPr>
        <w:ind w:left="3313" w:hanging="360"/>
      </w:pPr>
    </w:lvl>
    <w:lvl w:ilvl="4" w:tplc="04100019" w:tentative="1">
      <w:start w:val="1"/>
      <w:numFmt w:val="lowerLetter"/>
      <w:lvlText w:val="%5."/>
      <w:lvlJc w:val="left"/>
      <w:pPr>
        <w:ind w:left="4033" w:hanging="360"/>
      </w:pPr>
    </w:lvl>
    <w:lvl w:ilvl="5" w:tplc="0410001B" w:tentative="1">
      <w:start w:val="1"/>
      <w:numFmt w:val="lowerRoman"/>
      <w:lvlText w:val="%6."/>
      <w:lvlJc w:val="right"/>
      <w:pPr>
        <w:ind w:left="4753" w:hanging="180"/>
      </w:pPr>
    </w:lvl>
    <w:lvl w:ilvl="6" w:tplc="0410000F" w:tentative="1">
      <w:start w:val="1"/>
      <w:numFmt w:val="decimal"/>
      <w:lvlText w:val="%7."/>
      <w:lvlJc w:val="left"/>
      <w:pPr>
        <w:ind w:left="5473" w:hanging="360"/>
      </w:pPr>
    </w:lvl>
    <w:lvl w:ilvl="7" w:tplc="04100019" w:tentative="1">
      <w:start w:val="1"/>
      <w:numFmt w:val="lowerLetter"/>
      <w:lvlText w:val="%8."/>
      <w:lvlJc w:val="left"/>
      <w:pPr>
        <w:ind w:left="6193" w:hanging="360"/>
      </w:pPr>
    </w:lvl>
    <w:lvl w:ilvl="8" w:tplc="0410001B" w:tentative="1">
      <w:start w:val="1"/>
      <w:numFmt w:val="lowerRoman"/>
      <w:lvlText w:val="%9."/>
      <w:lvlJc w:val="right"/>
      <w:pPr>
        <w:ind w:left="69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75D"/>
    <w:rsid w:val="00046988"/>
    <w:rsid w:val="00175287"/>
    <w:rsid w:val="001B6ED6"/>
    <w:rsid w:val="00203D4E"/>
    <w:rsid w:val="0037788F"/>
    <w:rsid w:val="003E133A"/>
    <w:rsid w:val="00445D51"/>
    <w:rsid w:val="00482EBA"/>
    <w:rsid w:val="006A6463"/>
    <w:rsid w:val="006A7199"/>
    <w:rsid w:val="00744B84"/>
    <w:rsid w:val="00797F56"/>
    <w:rsid w:val="007C1945"/>
    <w:rsid w:val="00930063"/>
    <w:rsid w:val="00A3123C"/>
    <w:rsid w:val="00A50347"/>
    <w:rsid w:val="00BD6FF6"/>
    <w:rsid w:val="00C5146C"/>
    <w:rsid w:val="00D15974"/>
    <w:rsid w:val="00DB4110"/>
    <w:rsid w:val="00E8782C"/>
    <w:rsid w:val="00EC1E2E"/>
    <w:rsid w:val="00EE62A7"/>
    <w:rsid w:val="00F05DE1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71375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Elencoacolori-Colore1">
    <w:name w:val="Colorful List Accent 1"/>
    <w:basedOn w:val="Normale"/>
    <w:uiPriority w:val="34"/>
    <w:qFormat/>
    <w:rsid w:val="007137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71375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137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7137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5B039-12C3-46AE-A87E-958DAA61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di Messina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Giordano</dc:creator>
  <cp:keywords/>
  <cp:lastModifiedBy>Nome utente</cp:lastModifiedBy>
  <cp:revision>2</cp:revision>
  <dcterms:created xsi:type="dcterms:W3CDTF">2011-10-05T06:51:00Z</dcterms:created>
  <dcterms:modified xsi:type="dcterms:W3CDTF">2011-10-05T06:51:00Z</dcterms:modified>
</cp:coreProperties>
</file>